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723F8" w14:textId="77777777" w:rsidR="00B900F9" w:rsidRDefault="00B900F9" w:rsidP="00496E2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</w:pPr>
    </w:p>
    <w:p w14:paraId="6B49E5D7" w14:textId="57DD1CD9" w:rsidR="00B900F9" w:rsidRPr="00B900F9" w:rsidRDefault="00B900F9" w:rsidP="00B900F9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color w:val="000000"/>
          <w:sz w:val="40"/>
          <w:szCs w:val="40"/>
        </w:rPr>
      </w:pPr>
      <w:r w:rsidRPr="00B900F9">
        <w:rPr>
          <w:rStyle w:val="normaltextrun"/>
          <w:rFonts w:asciiTheme="minorHAnsi" w:hAnsiTheme="minorHAnsi" w:cstheme="minorHAnsi"/>
          <w:b/>
          <w:bCs/>
          <w:color w:val="000000"/>
          <w:sz w:val="40"/>
          <w:szCs w:val="40"/>
        </w:rPr>
        <w:t>ABBA VOYAGE AT THE ABBA ARENA, LONDON</w:t>
      </w:r>
    </w:p>
    <w:p w14:paraId="57329F41" w14:textId="4D575AD1" w:rsidR="00B900F9" w:rsidRDefault="00496E25" w:rsidP="00496E2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</w:pPr>
      <w:r w:rsidRPr="00B900F9">
        <w:rPr>
          <w:rStyle w:val="normaltextrun"/>
          <w:rFonts w:asciiTheme="minorHAnsi" w:hAnsiTheme="minorHAnsi" w:cstheme="minorHAnsi"/>
          <w:b/>
          <w:bCs/>
          <w:color w:val="000000"/>
          <w:sz w:val="20"/>
          <w:szCs w:val="20"/>
        </w:rPr>
        <w:br/>
      </w:r>
      <w:r w:rsidR="00B900F9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  <w:t xml:space="preserve">IMAGES CAN BE DOWNLOADED </w:t>
      </w:r>
      <w:hyperlink r:id="rId6" w:history="1">
        <w:r w:rsidR="00B900F9" w:rsidRPr="00905B02">
          <w:rPr>
            <w:rStyle w:val="Hyperlink"/>
            <w:rFonts w:ascii="Calibri" w:hAnsi="Calibri" w:cs="Calibri"/>
            <w:sz w:val="22"/>
            <w:szCs w:val="22"/>
            <w:shd w:val="clear" w:color="auto" w:fill="FFFFFF"/>
            <w:lang w:val="en-US"/>
          </w:rPr>
          <w:t>HERE</w:t>
        </w:r>
      </w:hyperlink>
    </w:p>
    <w:p w14:paraId="68775E4A" w14:textId="77777777" w:rsidR="00905B02" w:rsidRDefault="00905B02" w:rsidP="00496E2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</w:pPr>
    </w:p>
    <w:p w14:paraId="4BC1448A" w14:textId="24402B11" w:rsidR="00905B02" w:rsidRDefault="00905B02" w:rsidP="00496E2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  <w:t>Since opening to critical acclaim in May 2022, ABBA Voyage has welcomed over one million visitors from all over the world.</w:t>
      </w:r>
    </w:p>
    <w:p w14:paraId="09553435" w14:textId="77777777" w:rsidR="00B900F9" w:rsidRDefault="00B900F9" w:rsidP="00496E2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</w:pPr>
    </w:p>
    <w:p w14:paraId="48F887AF" w14:textId="4CC0E2C6" w:rsidR="00496E25" w:rsidRPr="00B900F9" w:rsidRDefault="0026607B" w:rsidP="00496E2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26607B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  <w:t>ABBA Voyage is the long-awaited concert from one of the biggest pop acts of all time featuring a setlist of ABBA’s biggest, most popular hits – each handpicked with great care by the band.​</w:t>
      </w:r>
      <w:r w:rsidRPr="0026607B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="00B900F9" w:rsidRPr="00B900F9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Blending cutting-edge technology, spectacular lighting, and some of the most beloved songs ever written, ABBA take to the stage in a whole new way. In a stunning, purpose-built arena</w:t>
      </w:r>
      <w:r w:rsidR="00905B02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at the Queen Elizabeth Olympic Park in London</w:t>
      </w:r>
      <w:r w:rsidR="00B900F9" w:rsidRPr="00B900F9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, one of the most popular groups in history appear as digital avatars in a ‘ground-breaking’ (Metro) concert that really ‘needs to be seen to be believed’ (BBC).</w:t>
      </w:r>
      <w:r w:rsidR="00B900F9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</w:p>
    <w:p w14:paraId="46800813" w14:textId="77777777" w:rsidR="00496E25" w:rsidRDefault="00496E25" w:rsidP="00496E2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</w:pPr>
    </w:p>
    <w:p w14:paraId="30BA5D1F" w14:textId="77777777" w:rsidR="00496E25" w:rsidRDefault="00496E25" w:rsidP="00496E25">
      <w:pPr>
        <w:spacing w:after="28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Jaw-dropping, ground-breaking, phenomenal are just a few quotes from fans describing ABBA Voyage, the first live show of its kind. 40 years in the making, Agnetha, Björn, Benny and Anni-Frid have created the kind of concert they always wanted, performing for their fans at their very best: as digital versions of themselves backed by today’s finest musicians. Blurring the lines between the physical and digital, the magic of ABBA is brought to life using the latest technology. </w:t>
      </w:r>
    </w:p>
    <w:p w14:paraId="32AD445F" w14:textId="3A73E268" w:rsidR="00496E25" w:rsidRPr="00CB0250" w:rsidRDefault="00496E25" w:rsidP="00496E25">
      <w:pPr>
        <w:spacing w:after="280"/>
        <w:jc w:val="both"/>
        <w:rPr>
          <w:rFonts w:ascii="Calibri" w:eastAsia="Calibri" w:hAnsi="Calibri" w:cs="Calibri"/>
          <w:color w:val="000000"/>
        </w:rPr>
      </w:pPr>
      <w:r w:rsidRPr="00CB0250">
        <w:rPr>
          <w:rStyle w:val="normaltextrun"/>
          <w:rFonts w:cstheme="minorHAnsi"/>
          <w:color w:val="000000"/>
          <w:shd w:val="clear" w:color="auto" w:fill="FFFFFF"/>
          <w:lang w:val="en-US"/>
        </w:rPr>
        <w:t xml:space="preserve">ABBA Voyage is now booking until </w:t>
      </w:r>
      <w:r w:rsidR="00AC3819">
        <w:rPr>
          <w:rStyle w:val="normaltextrun"/>
          <w:rFonts w:cstheme="minorHAnsi"/>
          <w:color w:val="000000"/>
          <w:shd w:val="clear" w:color="auto" w:fill="FFFFFF"/>
          <w:lang w:val="en-US"/>
        </w:rPr>
        <w:t>November</w:t>
      </w:r>
      <w:r>
        <w:rPr>
          <w:rStyle w:val="normaltextrun"/>
          <w:rFonts w:cstheme="minorHAnsi"/>
          <w:color w:val="000000"/>
          <w:shd w:val="clear" w:color="auto" w:fill="FFFFFF"/>
          <w:lang w:val="en-US"/>
        </w:rPr>
        <w:t xml:space="preserve"> </w:t>
      </w:r>
      <w:r w:rsidRPr="00CB0250">
        <w:rPr>
          <w:rStyle w:val="normaltextrun"/>
          <w:rFonts w:cstheme="minorHAnsi"/>
          <w:color w:val="000000"/>
          <w:shd w:val="clear" w:color="auto" w:fill="FFFFFF"/>
          <w:lang w:val="en-US"/>
        </w:rPr>
        <w:t xml:space="preserve">2024 at the ABBA Arena, London. For information and best availability of tickets go to </w:t>
      </w:r>
      <w:hyperlink r:id="rId7" w:history="1">
        <w:r w:rsidRPr="00C37FD2">
          <w:rPr>
            <w:rStyle w:val="Hyperlink"/>
            <w:rFonts w:cstheme="minorHAnsi"/>
            <w:shd w:val="clear" w:color="auto" w:fill="FFFFFF"/>
            <w:lang w:val="en-US"/>
          </w:rPr>
          <w:t>www.abbavoyage.com</w:t>
        </w:r>
      </w:hyperlink>
      <w:r>
        <w:rPr>
          <w:rStyle w:val="normaltextrun"/>
          <w:rFonts w:cstheme="minorHAnsi"/>
          <w:color w:val="000000"/>
          <w:shd w:val="clear" w:color="auto" w:fill="FFFFFF"/>
          <w:lang w:val="en-US"/>
        </w:rPr>
        <w:t xml:space="preserve"> </w:t>
      </w:r>
      <w:r>
        <w:rPr>
          <w:rFonts w:ascii="Calibri" w:eastAsia="Calibri" w:hAnsi="Calibri" w:cs="Calibri"/>
        </w:rPr>
        <w:t xml:space="preserve"> </w:t>
      </w:r>
      <w:r w:rsidRPr="00CB0250">
        <w:rPr>
          <w:rFonts w:ascii="Calibri" w:eastAsia="Calibri" w:hAnsi="Calibri" w:cs="Calibri"/>
        </w:rPr>
        <w:t>  </w:t>
      </w:r>
    </w:p>
    <w:p w14:paraId="05CFE7CB" w14:textId="77777777" w:rsidR="00496E25" w:rsidRDefault="00496E25" w:rsidP="00496E2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</w:pPr>
    </w:p>
    <w:p w14:paraId="19A1228D" w14:textId="77777777" w:rsidR="00496E25" w:rsidRPr="00942725" w:rsidRDefault="00496E25" w:rsidP="00496E25">
      <w:pPr>
        <w:spacing w:after="280"/>
        <w:jc w:val="center"/>
        <w:rPr>
          <w:rFonts w:ascii="Calibri" w:eastAsia="Calibri" w:hAnsi="Calibri" w:cs="Calibri"/>
          <w:color w:val="000000"/>
        </w:rPr>
      </w:pPr>
      <w:r w:rsidRPr="00942725">
        <w:rPr>
          <w:rFonts w:ascii="Calibri" w:eastAsia="Calibri" w:hAnsi="Calibri" w:cs="Calibri"/>
          <w:color w:val="000000"/>
        </w:rPr>
        <w:t>ENDS</w:t>
      </w:r>
    </w:p>
    <w:p w14:paraId="55B745B3" w14:textId="77777777" w:rsidR="00496E25" w:rsidRPr="00D0357A" w:rsidRDefault="00496E25" w:rsidP="00496E25">
      <w:pPr>
        <w:tabs>
          <w:tab w:val="left" w:pos="426"/>
        </w:tabs>
        <w:jc w:val="center"/>
        <w:rPr>
          <w:rFonts w:ascii="Calibri" w:eastAsia="Calibri" w:hAnsi="Calibri" w:cs="Calibri"/>
          <w:bCs/>
          <w:color w:val="000000"/>
        </w:rPr>
      </w:pPr>
      <w:r w:rsidRPr="00D0357A">
        <w:rPr>
          <w:rFonts w:ascii="Calibri" w:eastAsia="Calibri" w:hAnsi="Calibri" w:cs="Calibri"/>
          <w:b/>
          <w:color w:val="000000"/>
        </w:rPr>
        <w:t xml:space="preserve">For more information please contact </w:t>
      </w:r>
      <w:hyperlink r:id="rId8" w:history="1">
        <w:r w:rsidRPr="00D0357A">
          <w:rPr>
            <w:rStyle w:val="Hyperlink"/>
            <w:rFonts w:ascii="Calibri" w:eastAsia="Calibri" w:hAnsi="Calibri" w:cs="Calibri"/>
            <w:bCs/>
          </w:rPr>
          <w:t>amy.deering@abbavoyage.com</w:t>
        </w:r>
      </w:hyperlink>
    </w:p>
    <w:p w14:paraId="72F9D2FE" w14:textId="77777777" w:rsidR="00496E25" w:rsidRDefault="00496E25" w:rsidP="00496E25">
      <w:pPr>
        <w:tabs>
          <w:tab w:val="left" w:pos="426"/>
        </w:tabs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75205AD9" w14:textId="77777777" w:rsidR="00496E25" w:rsidRDefault="00496E25" w:rsidP="00496E25">
      <w:pPr>
        <w:tabs>
          <w:tab w:val="left" w:pos="426"/>
        </w:tabs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900732">
        <w:rPr>
          <w:rFonts w:ascii="Calibri" w:eastAsia="Calibri" w:hAnsi="Calibri" w:cs="Calibri"/>
          <w:b/>
          <w:color w:val="000000"/>
          <w:sz w:val="20"/>
          <w:szCs w:val="20"/>
        </w:rPr>
        <w:t>NOTES TO EDITORS</w:t>
      </w:r>
    </w:p>
    <w:p w14:paraId="754A2B58" w14:textId="77777777" w:rsidR="00496E25" w:rsidRPr="00231D25" w:rsidRDefault="00000000" w:rsidP="00496E2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hyperlink r:id="rId9" w:tgtFrame="_blank" w:history="1">
        <w:r w:rsidR="00496E25" w:rsidRPr="00231D25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>Abbavoyage.com</w:t>
        </w:r>
      </w:hyperlink>
      <w:r w:rsidR="00496E25" w:rsidRPr="00231D25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396DBA31" w14:textId="77777777" w:rsidR="00496E25" w:rsidRPr="00231D25" w:rsidRDefault="00000000" w:rsidP="00496E2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hyperlink r:id="rId10" w:tgtFrame="_blank" w:history="1">
        <w:r w:rsidR="00496E25" w:rsidRPr="00231D25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>Instagram</w:t>
        </w:r>
      </w:hyperlink>
      <w:r w:rsidR="00496E25" w:rsidRPr="00231D25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418CC0F1" w14:textId="77777777" w:rsidR="00496E25" w:rsidRPr="00231D25" w:rsidRDefault="00000000" w:rsidP="00496E2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hyperlink r:id="rId11" w:tgtFrame="_blank" w:history="1">
        <w:r w:rsidR="00496E25" w:rsidRPr="00231D25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>Twitter</w:t>
        </w:r>
      </w:hyperlink>
      <w:r w:rsidR="00496E25" w:rsidRPr="00231D25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4FD2C0E8" w14:textId="77777777" w:rsidR="00496E25" w:rsidRPr="00231D25" w:rsidRDefault="00000000" w:rsidP="00496E2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hyperlink r:id="rId12" w:tgtFrame="_blank" w:history="1">
        <w:r w:rsidR="00496E25" w:rsidRPr="00231D25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>Facebook</w:t>
        </w:r>
      </w:hyperlink>
      <w:r w:rsidR="00496E25" w:rsidRPr="00231D25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633F5893" w14:textId="77777777" w:rsidR="00496E25" w:rsidRPr="00231D25" w:rsidRDefault="00000000" w:rsidP="00496E2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hyperlink r:id="rId13" w:tgtFrame="_blank" w:history="1">
        <w:r w:rsidR="00496E25" w:rsidRPr="00231D25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>TikTok</w:t>
        </w:r>
      </w:hyperlink>
      <w:r w:rsidR="00496E25" w:rsidRPr="00231D25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1035E682" w14:textId="77777777" w:rsidR="00496E25" w:rsidRPr="00231D25" w:rsidRDefault="00000000" w:rsidP="00496E2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hyperlink r:id="rId14" w:tgtFrame="_blank" w:history="1">
        <w:r w:rsidR="00496E25" w:rsidRPr="00231D25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>YouTube</w:t>
        </w:r>
      </w:hyperlink>
      <w:r w:rsidR="00496E25" w:rsidRPr="00231D25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3E76F44A" w14:textId="77777777" w:rsidR="00496E25" w:rsidRDefault="00496E25" w:rsidP="00496E2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</w:pPr>
    </w:p>
    <w:p w14:paraId="4AA81F84" w14:textId="5DC3E00B" w:rsidR="00496E25" w:rsidRPr="002B1990" w:rsidRDefault="00496E25" w:rsidP="00496E2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sz w:val="20"/>
          <w:szCs w:val="20"/>
        </w:rPr>
      </w:pPr>
      <w:r w:rsidRPr="002B1990">
        <w:rPr>
          <w:rStyle w:val="normaltextrun"/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t>Performances</w:t>
      </w:r>
      <w:r w:rsidRPr="002B1990">
        <w:rPr>
          <w:rStyle w:val="normaltextrun"/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br/>
      </w:r>
      <w:r w:rsidRPr="002B1990">
        <w:rPr>
          <w:rStyle w:val="eop"/>
          <w:rFonts w:asciiTheme="minorHAnsi" w:hAnsiTheme="minorHAnsi" w:cstheme="minorHAnsi"/>
          <w:b/>
          <w:bCs/>
          <w:color w:val="000000"/>
          <w:sz w:val="20"/>
          <w:szCs w:val="20"/>
        </w:rPr>
        <w:t> </w:t>
      </w:r>
    </w:p>
    <w:p w14:paraId="2ECDDF79" w14:textId="77777777" w:rsidR="00496E25" w:rsidRPr="002B1990" w:rsidRDefault="00496E25" w:rsidP="00496E2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2B1990">
        <w:rPr>
          <w:rStyle w:val="normaltextrun"/>
          <w:rFonts w:asciiTheme="minorHAnsi" w:hAnsiTheme="minorHAnsi" w:cstheme="minorHAnsi"/>
          <w:color w:val="000000"/>
          <w:sz w:val="20"/>
          <w:szCs w:val="20"/>
          <w:lang w:val="en-US"/>
        </w:rPr>
        <w:t>ABBA Voyage plays seven performances per week (aside from seasonal exceptions where additional performances may be put on)</w:t>
      </w:r>
      <w:r w:rsidRPr="002B1990">
        <w:rPr>
          <w:rStyle w:val="eop"/>
          <w:rFonts w:asciiTheme="minorHAnsi" w:hAnsiTheme="minorHAnsi" w:cstheme="minorHAnsi"/>
          <w:color w:val="000000"/>
          <w:sz w:val="20"/>
          <w:szCs w:val="20"/>
        </w:rPr>
        <w:t> </w:t>
      </w:r>
    </w:p>
    <w:p w14:paraId="2B02FA9A" w14:textId="268BE5E1" w:rsidR="00496E25" w:rsidRPr="002B1990" w:rsidRDefault="00496E25" w:rsidP="00496E2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2B1990">
        <w:rPr>
          <w:rStyle w:val="normaltextrun"/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These are: Monday 7.45pm, Thursday 7.45pm, Friday 7.45pm, Saturday 3pm and 7.45pm, Sunday 1pm and </w:t>
      </w:r>
      <w:r w:rsidR="00AC3819">
        <w:rPr>
          <w:rStyle w:val="normaltextrun"/>
          <w:rFonts w:asciiTheme="minorHAnsi" w:hAnsiTheme="minorHAnsi" w:cstheme="minorHAnsi"/>
          <w:color w:val="000000"/>
          <w:sz w:val="20"/>
          <w:szCs w:val="20"/>
          <w:lang w:val="en-US"/>
        </w:rPr>
        <w:t>6</w:t>
      </w:r>
      <w:r w:rsidRPr="002B1990">
        <w:rPr>
          <w:rStyle w:val="normaltextrun"/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pm </w:t>
      </w:r>
    </w:p>
    <w:p w14:paraId="2C54B106" w14:textId="77777777" w:rsidR="00496E25" w:rsidRPr="002B1990" w:rsidRDefault="00496E25" w:rsidP="00496E2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2B1990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> </w:t>
      </w:r>
      <w:r w:rsidRPr="002B1990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48180D2B" w14:textId="77777777" w:rsidR="00496E25" w:rsidRPr="002B1990" w:rsidRDefault="00496E25" w:rsidP="00496E2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sz w:val="20"/>
          <w:szCs w:val="20"/>
        </w:rPr>
      </w:pPr>
      <w:r w:rsidRPr="002B1990">
        <w:rPr>
          <w:rStyle w:val="normaltextrun"/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t>Ticketing and availability</w:t>
      </w:r>
      <w:r w:rsidRPr="002B1990">
        <w:rPr>
          <w:rStyle w:val="eop"/>
          <w:rFonts w:asciiTheme="minorHAnsi" w:hAnsiTheme="minorHAnsi" w:cstheme="minorHAnsi"/>
          <w:b/>
          <w:bCs/>
          <w:color w:val="000000"/>
          <w:sz w:val="20"/>
          <w:szCs w:val="20"/>
        </w:rPr>
        <w:t> </w:t>
      </w:r>
    </w:p>
    <w:p w14:paraId="5DBE0A3A" w14:textId="77777777" w:rsidR="00496E25" w:rsidRPr="002B1990" w:rsidRDefault="00496E25" w:rsidP="00496E2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2B1990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> </w:t>
      </w:r>
      <w:r w:rsidRPr="002B1990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5E9B4A94" w14:textId="1FDCC87C" w:rsidR="00496E25" w:rsidRPr="002B1990" w:rsidRDefault="00496E25" w:rsidP="00496E2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2B1990">
        <w:rPr>
          <w:rStyle w:val="normaltextrun"/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ABBA Voyage is now booking until </w:t>
      </w:r>
      <w:r w:rsidR="00AC3819">
        <w:rPr>
          <w:rStyle w:val="normaltextrun"/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t>November 2024</w:t>
      </w:r>
      <w:r w:rsidRPr="002B1990">
        <w:rPr>
          <w:rStyle w:val="normaltextrun"/>
          <w:rFonts w:asciiTheme="minorHAnsi" w:hAnsiTheme="minorHAnsi" w:cstheme="minorHAnsi"/>
          <w:color w:val="000000"/>
          <w:sz w:val="20"/>
          <w:szCs w:val="20"/>
          <w:lang w:val="en-US"/>
        </w:rPr>
        <w:t>.</w:t>
      </w:r>
      <w:r w:rsidRPr="002B1990">
        <w:rPr>
          <w:rStyle w:val="normaltextrun"/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t> </w:t>
      </w:r>
      <w:r w:rsidRPr="002B1990">
        <w:rPr>
          <w:rStyle w:val="eop"/>
          <w:rFonts w:asciiTheme="minorHAnsi" w:hAnsiTheme="minorHAnsi" w:cstheme="minorHAnsi"/>
          <w:color w:val="000000"/>
          <w:sz w:val="20"/>
          <w:szCs w:val="20"/>
        </w:rPr>
        <w:t> </w:t>
      </w:r>
    </w:p>
    <w:p w14:paraId="0689051B" w14:textId="77777777" w:rsidR="00496E25" w:rsidRPr="002B1990" w:rsidRDefault="00496E25" w:rsidP="00496E2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2B1990">
        <w:rPr>
          <w:rStyle w:val="normaltextrun"/>
          <w:rFonts w:asciiTheme="minorHAnsi" w:hAnsiTheme="minorHAnsi" w:cstheme="minorHAnsi"/>
          <w:color w:val="000000"/>
          <w:sz w:val="20"/>
          <w:szCs w:val="20"/>
          <w:lang w:val="en-US"/>
        </w:rPr>
        <w:t>Ticket options include seated, dancefloor/standing.</w:t>
      </w:r>
      <w:r w:rsidRPr="002B1990">
        <w:rPr>
          <w:rStyle w:val="eop"/>
          <w:rFonts w:asciiTheme="minorHAnsi" w:hAnsiTheme="minorHAnsi" w:cstheme="minorHAnsi"/>
          <w:color w:val="000000"/>
          <w:sz w:val="20"/>
          <w:szCs w:val="20"/>
        </w:rPr>
        <w:t> </w:t>
      </w:r>
    </w:p>
    <w:p w14:paraId="5195A184" w14:textId="77777777" w:rsidR="00496E25" w:rsidRPr="002B1990" w:rsidRDefault="00496E25" w:rsidP="00496E2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2B1990">
        <w:rPr>
          <w:rStyle w:val="normaltextrun"/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For all information go to </w:t>
      </w:r>
      <w:hyperlink r:id="rId15" w:tgtFrame="_blank" w:history="1">
        <w:r w:rsidRPr="002B1990">
          <w:rPr>
            <w:rStyle w:val="normaltextrun"/>
            <w:rFonts w:asciiTheme="minorHAnsi" w:hAnsiTheme="minorHAnsi" w:cstheme="minorHAnsi"/>
            <w:b/>
            <w:bCs/>
            <w:color w:val="0563C1"/>
            <w:sz w:val="20"/>
            <w:szCs w:val="20"/>
            <w:u w:val="single"/>
            <w:lang w:val="en-US"/>
          </w:rPr>
          <w:t>abbavoyage.com</w:t>
        </w:r>
      </w:hyperlink>
      <w:r w:rsidRPr="00231D25">
        <w:rPr>
          <w:rStyle w:val="normaltextrun"/>
          <w:rFonts w:asciiTheme="minorHAnsi" w:hAnsiTheme="minorHAnsi" w:cstheme="minorHAnsi"/>
          <w:color w:val="000000"/>
          <w:sz w:val="20"/>
          <w:szCs w:val="20"/>
          <w:lang w:val="en-US"/>
        </w:rPr>
        <w:t>.</w:t>
      </w:r>
      <w:r w:rsidRPr="002B1990">
        <w:rPr>
          <w:rStyle w:val="normaltextrun"/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t> </w:t>
      </w:r>
      <w:r w:rsidRPr="002B1990">
        <w:rPr>
          <w:rStyle w:val="eop"/>
          <w:rFonts w:asciiTheme="minorHAnsi" w:hAnsiTheme="minorHAnsi" w:cstheme="minorHAnsi"/>
          <w:color w:val="000000"/>
          <w:sz w:val="20"/>
          <w:szCs w:val="20"/>
        </w:rPr>
        <w:t> </w:t>
      </w:r>
    </w:p>
    <w:p w14:paraId="74623472" w14:textId="77777777" w:rsidR="00496E25" w:rsidRPr="00900732" w:rsidRDefault="00496E25" w:rsidP="00496E25">
      <w:pPr>
        <w:tabs>
          <w:tab w:val="left" w:pos="426"/>
        </w:tabs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7682DE0A" w14:textId="77777777" w:rsidR="00496E25" w:rsidRPr="008210D8" w:rsidRDefault="00496E25" w:rsidP="00496E25">
      <w:pPr>
        <w:tabs>
          <w:tab w:val="left" w:pos="426"/>
        </w:tabs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8210D8">
        <w:rPr>
          <w:rFonts w:ascii="Calibri" w:eastAsia="Calibri" w:hAnsi="Calibri" w:cs="Calibri"/>
          <w:b/>
          <w:color w:val="000000"/>
          <w:sz w:val="20"/>
          <w:szCs w:val="20"/>
        </w:rPr>
        <w:t>About ABBA Voyage</w:t>
      </w:r>
    </w:p>
    <w:p w14:paraId="158D23BD" w14:textId="77777777" w:rsidR="00496E25" w:rsidRDefault="00496E25" w:rsidP="00496E25">
      <w:pPr>
        <w:spacing w:line="276" w:lineRule="auto"/>
        <w:jc w:val="both"/>
        <w:rPr>
          <w:rFonts w:ascii="Calibri" w:eastAsia="Calibri" w:hAnsi="Calibri" w:cs="Calibri"/>
          <w:color w:val="222222"/>
          <w:sz w:val="20"/>
          <w:szCs w:val="20"/>
          <w:highlight w:val="white"/>
        </w:rPr>
      </w:pPr>
      <w:r w:rsidRPr="0029599E">
        <w:rPr>
          <w:rFonts w:ascii="Calibri" w:eastAsia="Calibri" w:hAnsi="Calibri" w:cs="Calibri"/>
          <w:color w:val="222222"/>
          <w:sz w:val="20"/>
          <w:szCs w:val="20"/>
          <w:highlight w:val="white"/>
        </w:rPr>
        <w:lastRenderedPageBreak/>
        <w:t>ABBA Voyage opened in May 2022 at the purpose built arena located at the Queen Elizabeth Olympic Park. The revolutionary concert sees the digital versions of ABBA perform a set jam-packed with some of their greatest hits and much-loved songs, along with the new tracks ‘I Still Have Faith in You’ and ‘Don’t Shut Me Down’ - alongside a ten-piece live band.</w:t>
      </w:r>
    </w:p>
    <w:p w14:paraId="62A0D81C" w14:textId="77777777" w:rsidR="00496E25" w:rsidRPr="0029599E" w:rsidRDefault="00496E25" w:rsidP="00496E25">
      <w:pPr>
        <w:spacing w:line="276" w:lineRule="auto"/>
        <w:jc w:val="both"/>
        <w:rPr>
          <w:rFonts w:ascii="Calibri" w:eastAsia="Calibri" w:hAnsi="Calibri" w:cs="Calibri"/>
          <w:color w:val="222222"/>
          <w:sz w:val="20"/>
          <w:szCs w:val="20"/>
          <w:highlight w:val="white"/>
        </w:rPr>
      </w:pPr>
      <w:r w:rsidRPr="00F34031">
        <w:rPr>
          <w:rFonts w:ascii="Calibri" w:eastAsia="Calibri" w:hAnsi="Calibri" w:cs="Calibri"/>
          <w:bCs/>
          <w:color w:val="222222"/>
          <w:sz w:val="20"/>
          <w:szCs w:val="20"/>
          <w:highlight w:val="white"/>
        </w:rPr>
        <w:t>ABBA Voyage</w:t>
      </w:r>
      <w:r w:rsidRPr="00F34031">
        <w:rPr>
          <w:rFonts w:ascii="Calibri" w:eastAsia="Calibri" w:hAnsi="Calibri" w:cs="Calibri"/>
          <w:color w:val="222222"/>
          <w:sz w:val="20"/>
          <w:szCs w:val="20"/>
          <w:highlight w:val="white"/>
        </w:rPr>
        <w:t xml:space="preserve"> </w:t>
      </w:r>
      <w:r>
        <w:rPr>
          <w:rFonts w:ascii="Calibri" w:eastAsia="Calibri" w:hAnsi="Calibri" w:cs="Calibri"/>
          <w:color w:val="222222"/>
          <w:sz w:val="20"/>
          <w:szCs w:val="20"/>
          <w:highlight w:val="white"/>
        </w:rPr>
        <w:t xml:space="preserve">has been created </w:t>
      </w:r>
      <w:r w:rsidRPr="00F34031">
        <w:rPr>
          <w:rFonts w:ascii="Calibri" w:eastAsia="Calibri" w:hAnsi="Calibri" w:cs="Calibri"/>
          <w:color w:val="222222"/>
          <w:sz w:val="20"/>
          <w:szCs w:val="20"/>
          <w:highlight w:val="white"/>
        </w:rPr>
        <w:t xml:space="preserve">with </w:t>
      </w:r>
      <w:r w:rsidRPr="00F34031">
        <w:rPr>
          <w:rFonts w:ascii="Calibri" w:eastAsia="Calibri" w:hAnsi="Calibri" w:cs="Calibri"/>
          <w:b/>
          <w:color w:val="222222"/>
          <w:sz w:val="20"/>
          <w:szCs w:val="20"/>
        </w:rPr>
        <w:t xml:space="preserve">Agnetha </w:t>
      </w:r>
      <w:r w:rsidRPr="00F34031">
        <w:rPr>
          <w:rFonts w:ascii="Calibri" w:eastAsia="Calibri" w:hAnsi="Calibri" w:cs="Calibri"/>
          <w:b/>
          <w:color w:val="222222"/>
          <w:sz w:val="20"/>
          <w:szCs w:val="20"/>
          <w:highlight w:val="white"/>
        </w:rPr>
        <w:t>Fältskog</w:t>
      </w:r>
      <w:r w:rsidRPr="00F34031">
        <w:rPr>
          <w:rFonts w:ascii="Calibri" w:eastAsia="Calibri" w:hAnsi="Calibri" w:cs="Calibri"/>
          <w:b/>
          <w:color w:val="222222"/>
          <w:sz w:val="20"/>
          <w:szCs w:val="20"/>
        </w:rPr>
        <w:t>, Björn Ulvaeus, Benny Andersson</w:t>
      </w:r>
      <w:r w:rsidRPr="00F34031">
        <w:rPr>
          <w:rFonts w:ascii="Calibri" w:eastAsia="Calibri" w:hAnsi="Calibri" w:cs="Calibri"/>
          <w:color w:val="222222"/>
          <w:sz w:val="20"/>
          <w:szCs w:val="20"/>
        </w:rPr>
        <w:t xml:space="preserve"> </w:t>
      </w:r>
      <w:r w:rsidRPr="00F34031">
        <w:rPr>
          <w:rFonts w:ascii="Calibri" w:eastAsia="Calibri" w:hAnsi="Calibri" w:cs="Calibri"/>
          <w:color w:val="222222"/>
          <w:sz w:val="20"/>
          <w:szCs w:val="20"/>
          <w:highlight w:val="white"/>
        </w:rPr>
        <w:t xml:space="preserve">and </w:t>
      </w:r>
      <w:r w:rsidRPr="00F34031">
        <w:rPr>
          <w:rFonts w:ascii="Calibri" w:eastAsia="Calibri" w:hAnsi="Calibri" w:cs="Calibri"/>
          <w:b/>
          <w:color w:val="222222"/>
          <w:sz w:val="20"/>
          <w:szCs w:val="20"/>
        </w:rPr>
        <w:t>Anni-Frid Lyngstad</w:t>
      </w:r>
      <w:r>
        <w:rPr>
          <w:rFonts w:ascii="Calibri" w:eastAsia="Calibri" w:hAnsi="Calibri" w:cs="Calibri"/>
          <w:b/>
          <w:color w:val="222222"/>
          <w:sz w:val="20"/>
          <w:szCs w:val="20"/>
        </w:rPr>
        <w:t xml:space="preserve">. </w:t>
      </w:r>
      <w:r w:rsidRPr="00F34031">
        <w:rPr>
          <w:rFonts w:ascii="Calibri" w:eastAsia="Calibri" w:hAnsi="Calibri" w:cs="Calibri"/>
          <w:bCs/>
          <w:color w:val="222222"/>
          <w:sz w:val="20"/>
          <w:szCs w:val="20"/>
        </w:rPr>
        <w:t>The concert</w:t>
      </w:r>
      <w:r>
        <w:rPr>
          <w:rFonts w:ascii="Calibri" w:eastAsia="Calibri" w:hAnsi="Calibri" w:cs="Calibri"/>
          <w:b/>
          <w:color w:val="222222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222222"/>
          <w:sz w:val="20"/>
          <w:szCs w:val="20"/>
          <w:highlight w:val="white"/>
        </w:rPr>
        <w:t xml:space="preserve">is </w:t>
      </w:r>
      <w:r w:rsidRPr="0029599E">
        <w:rPr>
          <w:rFonts w:ascii="Calibri" w:eastAsia="Calibri" w:hAnsi="Calibri" w:cs="Calibri"/>
          <w:color w:val="222222"/>
          <w:sz w:val="20"/>
          <w:szCs w:val="20"/>
          <w:highlight w:val="white"/>
        </w:rPr>
        <w:t xml:space="preserve">directed by </w:t>
      </w:r>
      <w:r w:rsidRPr="0029599E">
        <w:rPr>
          <w:rFonts w:ascii="Calibri" w:eastAsia="Calibri" w:hAnsi="Calibri" w:cs="Calibri"/>
          <w:b/>
          <w:color w:val="222222"/>
          <w:sz w:val="20"/>
          <w:szCs w:val="20"/>
          <w:highlight w:val="white"/>
        </w:rPr>
        <w:t>Baillie Walsh</w:t>
      </w:r>
      <w:r>
        <w:rPr>
          <w:rFonts w:ascii="Calibri" w:eastAsia="Calibri" w:hAnsi="Calibri" w:cs="Calibri"/>
          <w:color w:val="222222"/>
          <w:sz w:val="20"/>
          <w:szCs w:val="20"/>
          <w:highlight w:val="white"/>
        </w:rPr>
        <w:t xml:space="preserve">, </w:t>
      </w:r>
      <w:r w:rsidRPr="0029599E">
        <w:rPr>
          <w:rFonts w:ascii="Calibri" w:eastAsia="Calibri" w:hAnsi="Calibri" w:cs="Calibri"/>
          <w:color w:val="222222"/>
          <w:sz w:val="20"/>
          <w:szCs w:val="20"/>
          <w:highlight w:val="white"/>
        </w:rPr>
        <w:t xml:space="preserve">and produced by </w:t>
      </w:r>
      <w:r w:rsidRPr="0029599E">
        <w:rPr>
          <w:rFonts w:ascii="Calibri" w:eastAsia="Calibri" w:hAnsi="Calibri" w:cs="Calibri"/>
          <w:b/>
          <w:color w:val="222222"/>
          <w:sz w:val="20"/>
          <w:szCs w:val="20"/>
          <w:highlight w:val="white"/>
        </w:rPr>
        <w:t>Svana Gisla</w:t>
      </w:r>
      <w:r>
        <w:rPr>
          <w:rFonts w:ascii="Calibri" w:eastAsia="Calibri" w:hAnsi="Calibri" w:cs="Calibri"/>
          <w:b/>
          <w:color w:val="222222"/>
          <w:sz w:val="20"/>
          <w:szCs w:val="20"/>
          <w:highlight w:val="white"/>
        </w:rPr>
        <w:t xml:space="preserve"> </w:t>
      </w:r>
      <w:r w:rsidRPr="0029599E">
        <w:rPr>
          <w:rFonts w:ascii="Calibri" w:eastAsia="Calibri" w:hAnsi="Calibri" w:cs="Calibri"/>
          <w:color w:val="222222"/>
          <w:sz w:val="20"/>
          <w:szCs w:val="20"/>
          <w:highlight w:val="white"/>
        </w:rPr>
        <w:t xml:space="preserve">and </w:t>
      </w:r>
      <w:r w:rsidRPr="0029599E">
        <w:rPr>
          <w:rFonts w:ascii="Calibri" w:eastAsia="Calibri" w:hAnsi="Calibri" w:cs="Calibri"/>
          <w:b/>
          <w:color w:val="222222"/>
          <w:sz w:val="20"/>
          <w:szCs w:val="20"/>
          <w:highlight w:val="white"/>
        </w:rPr>
        <w:t>Ludvig Andersson</w:t>
      </w:r>
      <w:r w:rsidRPr="00231D25">
        <w:rPr>
          <w:rFonts w:ascii="Calibri" w:eastAsia="Calibri" w:hAnsi="Calibri" w:cs="Calibri"/>
          <w:bCs/>
          <w:color w:val="222222"/>
          <w:sz w:val="20"/>
          <w:szCs w:val="20"/>
          <w:highlight w:val="white"/>
        </w:rPr>
        <w:t>.</w:t>
      </w:r>
    </w:p>
    <w:p w14:paraId="4F8F8AD4" w14:textId="77777777" w:rsidR="00496E25" w:rsidRPr="00766F1A" w:rsidRDefault="00496E25" w:rsidP="00496E25">
      <w:pPr>
        <w:shd w:val="clear" w:color="auto" w:fill="FFFFFF"/>
        <w:spacing w:line="276" w:lineRule="auto"/>
        <w:rPr>
          <w:rFonts w:ascii="Calibri" w:eastAsia="Calibri" w:hAnsi="Calibri" w:cs="Calibri"/>
          <w:color w:val="222222"/>
        </w:rPr>
      </w:pPr>
      <w:r w:rsidRPr="0029599E">
        <w:rPr>
          <w:rFonts w:ascii="Calibri" w:eastAsia="Calibri" w:hAnsi="Calibri" w:cs="Calibri"/>
          <w:color w:val="222222"/>
          <w:sz w:val="20"/>
          <w:szCs w:val="20"/>
        </w:rPr>
        <w:t xml:space="preserve">Tickets for ABBA Voyage are now available until January 2024 and can be bought via the ABBA Voyage website: </w:t>
      </w:r>
      <w:hyperlink r:id="rId16">
        <w:r w:rsidRPr="0029599E">
          <w:rPr>
            <w:rFonts w:ascii="Calibri" w:eastAsia="Calibri" w:hAnsi="Calibri" w:cs="Calibri"/>
            <w:color w:val="1155CC"/>
            <w:sz w:val="20"/>
            <w:szCs w:val="20"/>
            <w:u w:val="single"/>
          </w:rPr>
          <w:t>https://abbavoyage.com/</w:t>
        </w:r>
      </w:hyperlink>
      <w:r>
        <w:rPr>
          <w:rFonts w:ascii="Calibri" w:eastAsia="Calibri" w:hAnsi="Calibri" w:cs="Calibri"/>
          <w:color w:val="222222"/>
        </w:rPr>
        <w:t xml:space="preserve"> </w:t>
      </w:r>
    </w:p>
    <w:p w14:paraId="0525044D" w14:textId="77777777" w:rsidR="006E44B5" w:rsidRDefault="006E44B5"/>
    <w:sectPr w:rsidR="006E44B5">
      <w:head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777D5" w14:textId="77777777" w:rsidR="001345F4" w:rsidRDefault="001345F4">
      <w:pPr>
        <w:spacing w:after="0" w:line="240" w:lineRule="auto"/>
      </w:pPr>
      <w:r>
        <w:separator/>
      </w:r>
    </w:p>
  </w:endnote>
  <w:endnote w:type="continuationSeparator" w:id="0">
    <w:p w14:paraId="5FEB5011" w14:textId="77777777" w:rsidR="001345F4" w:rsidRDefault="00134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0210A" w14:textId="77777777" w:rsidR="001345F4" w:rsidRDefault="001345F4">
      <w:pPr>
        <w:spacing w:after="0" w:line="240" w:lineRule="auto"/>
      </w:pPr>
      <w:r>
        <w:separator/>
      </w:r>
    </w:p>
  </w:footnote>
  <w:footnote w:type="continuationSeparator" w:id="0">
    <w:p w14:paraId="5378062D" w14:textId="77777777" w:rsidR="001345F4" w:rsidRDefault="00134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DCCFE" w14:textId="77777777" w:rsidR="00000000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A8D8BA" wp14:editId="238F3F46">
          <wp:simplePos x="0" y="0"/>
          <wp:positionH relativeFrom="column">
            <wp:posOffset>4146550</wp:posOffset>
          </wp:positionH>
          <wp:positionV relativeFrom="paragraph">
            <wp:posOffset>-138430</wp:posOffset>
          </wp:positionV>
          <wp:extent cx="2334315" cy="565150"/>
          <wp:effectExtent l="0" t="0" r="8890" b="6350"/>
          <wp:wrapSquare wrapText="bothSides"/>
          <wp:docPr id="5" name="Picture 5" descr="Graphical user interface, text, application, Wor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, text, application, Word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25" t="56726" r="53025" b="34213"/>
                  <a:stretch/>
                </pic:blipFill>
                <pic:spPr bwMode="auto">
                  <a:xfrm>
                    <a:off x="0" y="0"/>
                    <a:ext cx="2334315" cy="565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023E0E49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E25"/>
    <w:rsid w:val="001345F4"/>
    <w:rsid w:val="0026607B"/>
    <w:rsid w:val="00496E25"/>
    <w:rsid w:val="005573DC"/>
    <w:rsid w:val="006E44B5"/>
    <w:rsid w:val="00905B02"/>
    <w:rsid w:val="00AC3819"/>
    <w:rsid w:val="00B9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3B8C4"/>
  <w15:chartTrackingRefBased/>
  <w15:docId w15:val="{C44A58C3-C2AE-4BE1-94ED-A78FDDC5E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496E25"/>
  </w:style>
  <w:style w:type="character" w:customStyle="1" w:styleId="eop">
    <w:name w:val="eop"/>
    <w:basedOn w:val="DefaultParagraphFont"/>
    <w:rsid w:val="00496E25"/>
  </w:style>
  <w:style w:type="paragraph" w:customStyle="1" w:styleId="paragraph">
    <w:name w:val="paragraph"/>
    <w:basedOn w:val="Normal"/>
    <w:rsid w:val="00496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96E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E25"/>
  </w:style>
  <w:style w:type="character" w:styleId="Hyperlink">
    <w:name w:val="Hyperlink"/>
    <w:basedOn w:val="DefaultParagraphFont"/>
    <w:uiPriority w:val="99"/>
    <w:unhideWhenUsed/>
    <w:rsid w:val="00496E2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5B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y.deering@abbavoyage.com" TargetMode="External"/><Relationship Id="rId13" Type="http://schemas.openxmlformats.org/officeDocument/2006/relationships/hyperlink" Target="http://www.tiktok.com/@abbavoyage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bbavoyage.com" TargetMode="External"/><Relationship Id="rId12" Type="http://schemas.openxmlformats.org/officeDocument/2006/relationships/hyperlink" Target="http://www.facebook.com/ABBAVoyage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abbavoyage.com/" TargetMode="Externa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yINxf0Mlgr5stekvswDYup76kPt4WHU0" TargetMode="External"/><Relationship Id="rId11" Type="http://schemas.openxmlformats.org/officeDocument/2006/relationships/hyperlink" Target="http://www.twitter.com/abbavoyage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abbavoyage.com/" TargetMode="External"/><Relationship Id="rId10" Type="http://schemas.openxmlformats.org/officeDocument/2006/relationships/hyperlink" Target="http://www.instagram.com/abbavoyage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abbavoyage.com/" TargetMode="External"/><Relationship Id="rId14" Type="http://schemas.openxmlformats.org/officeDocument/2006/relationships/hyperlink" Target="https://www.youtube.com/channel/UCiHZVbqErdi9_GhzHikrWk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Deering</dc:creator>
  <cp:keywords/>
  <dc:description/>
  <cp:lastModifiedBy>Amy Deering</cp:lastModifiedBy>
  <cp:revision>2</cp:revision>
  <dcterms:created xsi:type="dcterms:W3CDTF">2023-06-06T08:53:00Z</dcterms:created>
  <dcterms:modified xsi:type="dcterms:W3CDTF">2023-09-29T11:07:00Z</dcterms:modified>
</cp:coreProperties>
</file>